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42C1" w14:textId="62441695" w:rsidR="00164C93" w:rsidRPr="00676B7B" w:rsidRDefault="00164C93" w:rsidP="00164C93">
      <w:pPr>
        <w:tabs>
          <w:tab w:val="left" w:pos="4304"/>
        </w:tabs>
        <w:ind w:right="-3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CONTRATO N</w:t>
      </w:r>
      <w:r w:rsidRPr="00676B7B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01/2023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- REFERENTE </w:t>
      </w:r>
      <w:r>
        <w:rPr>
          <w:rFonts w:asciiTheme="minorHAnsi" w:hAnsiTheme="minorHAnsi" w:cstheme="minorHAnsi"/>
          <w:b/>
          <w:sz w:val="24"/>
          <w:szCs w:val="24"/>
        </w:rPr>
        <w:t>AO FORNECIMENTO DE PAPEL TOALHA, PAPEL HIGIÊNICO, SABONETE LÍQUIDO E ÁLCOOL EM SPRAY, BEM COMO PARA O FORNECIMENTO, EM REGIME DE COMODATO, INSTALAÇÃO E MANUTENÇÃO DOS RESPECTIVOS DISPENSERS.</w:t>
      </w:r>
    </w:p>
    <w:p w14:paraId="2543D95B" w14:textId="77777777" w:rsidR="00164C93" w:rsidRPr="00676B7B" w:rsidRDefault="00164C93" w:rsidP="00164C93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F63979" w14:textId="77777777" w:rsidR="00164C93" w:rsidRPr="00676B7B" w:rsidRDefault="00164C93" w:rsidP="00164C93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PREGÃO PRESENCIAL Nº </w:t>
      </w:r>
      <w:r>
        <w:rPr>
          <w:rFonts w:asciiTheme="minorHAnsi" w:hAnsiTheme="minorHAnsi" w:cstheme="minorHAnsi"/>
          <w:b/>
          <w:sz w:val="24"/>
          <w:szCs w:val="24"/>
        </w:rPr>
        <w:t>37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1F07A064" w14:textId="77777777" w:rsidR="00164C93" w:rsidRPr="00676B7B" w:rsidRDefault="00164C93" w:rsidP="00164C93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Processo nº </w:t>
      </w:r>
      <w:r>
        <w:rPr>
          <w:rFonts w:asciiTheme="minorHAnsi" w:hAnsiTheme="minorHAnsi" w:cstheme="minorHAnsi"/>
          <w:b/>
          <w:sz w:val="24"/>
          <w:szCs w:val="24"/>
        </w:rPr>
        <w:t>712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02A0D01C" w14:textId="77777777" w:rsidR="00164C93" w:rsidRPr="00676B7B" w:rsidRDefault="00164C93" w:rsidP="00164C93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C62FD" w14:textId="0B02F656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CONTRATANTE:</w:t>
      </w:r>
      <w:r w:rsidRPr="00676B7B">
        <w:rPr>
          <w:rFonts w:asciiTheme="minorHAnsi" w:hAnsiTheme="minorHAnsi" w:cstheme="minorHAnsi"/>
          <w:sz w:val="24"/>
          <w:szCs w:val="24"/>
        </w:rPr>
        <w:t xml:space="preserve"> Câmara Municipal de Piracicaba, inscrita no CNPJ 51.327.708/0001-92, Inscrição Estadual Isenta, estabelecida à Rua Alferes José Caetano n.º 834, neste Município de Piracicaba, Es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495DC0">
        <w:rPr>
          <w:rFonts w:asciiTheme="minorHAnsi" w:hAnsiTheme="minorHAnsi" w:cstheme="minorHAnsi"/>
          <w:sz w:val="24"/>
          <w:szCs w:val="24"/>
        </w:rPr>
        <w:t>Wagner Alexandre de Oliveira</w:t>
      </w:r>
      <w:r w:rsidRPr="00676B7B">
        <w:rPr>
          <w:rFonts w:asciiTheme="minorHAnsi" w:hAnsiTheme="minorHAnsi" w:cstheme="minorHAnsi"/>
          <w:sz w:val="24"/>
          <w:szCs w:val="24"/>
        </w:rPr>
        <w:t>, portador do RG n.º</w:t>
      </w:r>
      <w:r w:rsidR="00CD1178" w:rsidRPr="00CD1178">
        <w:t xml:space="preserve"> </w:t>
      </w:r>
      <w:r w:rsidR="00CD1178" w:rsidRPr="00CD1178">
        <w:rPr>
          <w:rFonts w:asciiTheme="minorHAnsi" w:hAnsiTheme="minorHAnsi" w:cstheme="minorHAnsi"/>
          <w:sz w:val="24"/>
          <w:szCs w:val="24"/>
        </w:rPr>
        <w:t>19.133.908-8</w:t>
      </w:r>
      <w:r w:rsidR="00CD1178">
        <w:rPr>
          <w:rFonts w:asciiTheme="minorHAnsi" w:hAnsiTheme="minorHAnsi" w:cstheme="minorHAnsi"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 xml:space="preserve">e CPF n.º </w:t>
      </w:r>
      <w:r w:rsidR="00CD1178" w:rsidRPr="00CD1178">
        <w:rPr>
          <w:rFonts w:asciiTheme="minorHAnsi" w:hAnsiTheme="minorHAnsi" w:cstheme="minorHAnsi"/>
          <w:sz w:val="24"/>
          <w:szCs w:val="24"/>
        </w:rPr>
        <w:t>123.608.398-96</w:t>
      </w:r>
    </w:p>
    <w:p w14:paraId="694E732E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01A59271" w14:textId="15E99AC2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Comercial K Nunes LTDA ME, Inscrita no CNPJ 40.623.174/0001-25, Inscrição Estadual </w:t>
      </w:r>
      <w:proofErr w:type="gramStart"/>
      <w:r>
        <w:rPr>
          <w:rFonts w:asciiTheme="minorHAnsi" w:hAnsiTheme="minorHAnsi" w:cstheme="minorHAnsi"/>
          <w:sz w:val="24"/>
          <w:szCs w:val="24"/>
        </w:rPr>
        <w:t>n.º</w:t>
      </w:r>
      <w:proofErr w:type="gramEnd"/>
      <w:r>
        <w:rPr>
          <w:rFonts w:asciiTheme="minorHAnsi" w:hAnsiTheme="minorHAnsi" w:cstheme="minorHAnsi"/>
          <w:sz w:val="24"/>
          <w:szCs w:val="24"/>
        </w:rPr>
        <w:t>535.842.624.113, estabelecida à Rua Irmã Maria Margarida, 249, bairro Jardim Brasília, Piracicaba, Estado de São Paulo, neste ato representada pelo Senhor Kaynan Canto Nunes Rocha portador do RG n.º 52.529.123-4 e CPF n.º 433.838.718-19.</w:t>
      </w:r>
    </w:p>
    <w:p w14:paraId="47EFADA6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50E5A6C6" w14:textId="58B72F95" w:rsidR="00164C93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PRIMEIRA - DO OBJETO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197"/>
        <w:gridCol w:w="987"/>
        <w:gridCol w:w="2128"/>
        <w:gridCol w:w="1686"/>
        <w:gridCol w:w="2112"/>
      </w:tblGrid>
      <w:tr w:rsidR="00164C93" w:rsidRPr="009116B5" w14:paraId="444362D8" w14:textId="77777777" w:rsidTr="00164C93">
        <w:trPr>
          <w:trHeight w:val="190"/>
        </w:trPr>
        <w:tc>
          <w:tcPr>
            <w:tcW w:w="9016" w:type="dxa"/>
            <w:gridSpan w:val="6"/>
            <w:shd w:val="clear" w:color="auto" w:fill="E0E0E0"/>
            <w:vAlign w:val="center"/>
          </w:tcPr>
          <w:p w14:paraId="2A92293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LOTE 1</w:t>
            </w:r>
          </w:p>
        </w:tc>
      </w:tr>
      <w:tr w:rsidR="00164C93" w:rsidRPr="009116B5" w14:paraId="6EB39BCD" w14:textId="77777777" w:rsidTr="00164C93">
        <w:trPr>
          <w:trHeight w:val="380"/>
        </w:trPr>
        <w:tc>
          <w:tcPr>
            <w:tcW w:w="906" w:type="dxa"/>
            <w:shd w:val="clear" w:color="auto" w:fill="E0E0E0"/>
            <w:vAlign w:val="center"/>
          </w:tcPr>
          <w:p w14:paraId="6833BFB9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  <w:bCs/>
              </w:rPr>
              <w:br w:type="page"/>
            </w:r>
            <w:r w:rsidRPr="009116B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197" w:type="dxa"/>
            <w:shd w:val="clear" w:color="auto" w:fill="E0E0E0"/>
            <w:vAlign w:val="center"/>
          </w:tcPr>
          <w:p w14:paraId="244F127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116B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987" w:type="dxa"/>
            <w:shd w:val="clear" w:color="auto" w:fill="E0E0E0"/>
            <w:vAlign w:val="center"/>
          </w:tcPr>
          <w:p w14:paraId="08836B05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2128" w:type="dxa"/>
            <w:shd w:val="clear" w:color="auto" w:fill="E0E0E0"/>
            <w:vAlign w:val="center"/>
          </w:tcPr>
          <w:p w14:paraId="34AD5CDC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686" w:type="dxa"/>
            <w:shd w:val="clear" w:color="auto" w:fill="E0E0E0"/>
            <w:vAlign w:val="center"/>
          </w:tcPr>
          <w:p w14:paraId="79D026AE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2111" w:type="dxa"/>
            <w:shd w:val="clear" w:color="auto" w:fill="E0E0E0"/>
            <w:vAlign w:val="center"/>
          </w:tcPr>
          <w:p w14:paraId="4168DB58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Total</w:t>
            </w:r>
          </w:p>
        </w:tc>
      </w:tr>
      <w:tr w:rsidR="00164C93" w:rsidRPr="009116B5" w14:paraId="17C0CD6D" w14:textId="77777777" w:rsidTr="00164C93">
        <w:trPr>
          <w:trHeight w:val="581"/>
        </w:trPr>
        <w:tc>
          <w:tcPr>
            <w:tcW w:w="906" w:type="dxa"/>
            <w:shd w:val="clear" w:color="auto" w:fill="auto"/>
            <w:vAlign w:val="center"/>
          </w:tcPr>
          <w:p w14:paraId="7B6D09B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1.1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119E62E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100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9A03791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UN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280B31C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- ÁLCOOL SPRAY 70% EM REFIL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E63EF58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R$ 35,90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AE1E95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R$ 3.590,00</w:t>
            </w:r>
          </w:p>
        </w:tc>
      </w:tr>
      <w:tr w:rsidR="00164C93" w:rsidRPr="009116B5" w14:paraId="6D7E79DA" w14:textId="77777777" w:rsidTr="00164C93">
        <w:trPr>
          <w:trHeight w:val="950"/>
        </w:trPr>
        <w:tc>
          <w:tcPr>
            <w:tcW w:w="906" w:type="dxa"/>
            <w:shd w:val="clear" w:color="auto" w:fill="auto"/>
            <w:vAlign w:val="center"/>
          </w:tcPr>
          <w:p w14:paraId="5A9591E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1.2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70A694A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20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575FBB9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UN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46B8C1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proofErr w:type="spellStart"/>
            <w:r w:rsidRPr="009116B5">
              <w:rPr>
                <w:rFonts w:ascii="Calibri" w:hAnsi="Calibri" w:cs="Calibri"/>
              </w:rPr>
              <w:t>Dispenser</w:t>
            </w:r>
            <w:proofErr w:type="spellEnd"/>
            <w:r w:rsidRPr="009116B5">
              <w:rPr>
                <w:rFonts w:ascii="Calibri" w:hAnsi="Calibri" w:cs="Calibri"/>
              </w:rPr>
              <w:t xml:space="preserve"> para antisséptico tópico em spray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62AA811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COMODATO</w:t>
            </w:r>
          </w:p>
        </w:tc>
      </w:tr>
    </w:tbl>
    <w:p w14:paraId="06A95E45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199"/>
        <w:gridCol w:w="989"/>
        <w:gridCol w:w="2132"/>
        <w:gridCol w:w="1689"/>
        <w:gridCol w:w="2115"/>
      </w:tblGrid>
      <w:tr w:rsidR="00164C93" w:rsidRPr="009116B5" w14:paraId="06D9DD74" w14:textId="77777777" w:rsidTr="00164C93">
        <w:trPr>
          <w:trHeight w:val="201"/>
        </w:trPr>
        <w:tc>
          <w:tcPr>
            <w:tcW w:w="9032" w:type="dxa"/>
            <w:gridSpan w:val="6"/>
            <w:shd w:val="clear" w:color="auto" w:fill="E0E0E0"/>
            <w:vAlign w:val="center"/>
          </w:tcPr>
          <w:p w14:paraId="4415794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LOTE 2</w:t>
            </w:r>
          </w:p>
        </w:tc>
      </w:tr>
      <w:tr w:rsidR="00164C93" w:rsidRPr="009116B5" w14:paraId="5C935F88" w14:textId="77777777" w:rsidTr="00164C93">
        <w:trPr>
          <w:trHeight w:val="402"/>
        </w:trPr>
        <w:tc>
          <w:tcPr>
            <w:tcW w:w="908" w:type="dxa"/>
            <w:shd w:val="clear" w:color="auto" w:fill="E0E0E0"/>
            <w:vAlign w:val="center"/>
          </w:tcPr>
          <w:p w14:paraId="6F11640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  <w:bCs/>
              </w:rPr>
              <w:br w:type="page"/>
            </w:r>
            <w:r w:rsidRPr="009116B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199" w:type="dxa"/>
            <w:shd w:val="clear" w:color="auto" w:fill="E0E0E0"/>
            <w:vAlign w:val="center"/>
          </w:tcPr>
          <w:p w14:paraId="09369BC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116B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989" w:type="dxa"/>
            <w:shd w:val="clear" w:color="auto" w:fill="E0E0E0"/>
            <w:vAlign w:val="center"/>
          </w:tcPr>
          <w:p w14:paraId="0F024536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2132" w:type="dxa"/>
            <w:shd w:val="clear" w:color="auto" w:fill="E0E0E0"/>
            <w:vAlign w:val="center"/>
          </w:tcPr>
          <w:p w14:paraId="6525D306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689" w:type="dxa"/>
            <w:shd w:val="clear" w:color="auto" w:fill="E0E0E0"/>
            <w:vAlign w:val="center"/>
          </w:tcPr>
          <w:p w14:paraId="771D8609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2112" w:type="dxa"/>
            <w:shd w:val="clear" w:color="auto" w:fill="E0E0E0"/>
            <w:vAlign w:val="center"/>
          </w:tcPr>
          <w:p w14:paraId="42AC06F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Total</w:t>
            </w:r>
          </w:p>
        </w:tc>
      </w:tr>
      <w:tr w:rsidR="00164C93" w:rsidRPr="009116B5" w14:paraId="181046F1" w14:textId="77777777" w:rsidTr="00164C93">
        <w:trPr>
          <w:trHeight w:val="616"/>
        </w:trPr>
        <w:tc>
          <w:tcPr>
            <w:tcW w:w="908" w:type="dxa"/>
            <w:shd w:val="clear" w:color="auto" w:fill="auto"/>
            <w:vAlign w:val="center"/>
          </w:tcPr>
          <w:p w14:paraId="1CC4DAA5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2.1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04B78B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B0233E7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UN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E8DE7AE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SABONETE SPRAY EM REFIL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FDD1FB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R$ 31,70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86D66DE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R$ 3.170,00</w:t>
            </w:r>
          </w:p>
        </w:tc>
      </w:tr>
      <w:tr w:rsidR="00164C93" w:rsidRPr="009116B5" w14:paraId="1A1AE70E" w14:textId="77777777" w:rsidTr="00164C93">
        <w:trPr>
          <w:trHeight w:val="604"/>
        </w:trPr>
        <w:tc>
          <w:tcPr>
            <w:tcW w:w="908" w:type="dxa"/>
            <w:shd w:val="clear" w:color="auto" w:fill="auto"/>
            <w:vAlign w:val="center"/>
          </w:tcPr>
          <w:p w14:paraId="437E3B6E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2.2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AC76C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40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481599F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UN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157E500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proofErr w:type="spellStart"/>
            <w:r w:rsidRPr="009116B5">
              <w:rPr>
                <w:rFonts w:ascii="Calibri" w:hAnsi="Calibri" w:cs="Calibri"/>
              </w:rPr>
              <w:t>Dispenser</w:t>
            </w:r>
            <w:proofErr w:type="spellEnd"/>
            <w:r w:rsidRPr="009116B5">
              <w:rPr>
                <w:rFonts w:ascii="Calibri" w:hAnsi="Calibri" w:cs="Calibri"/>
              </w:rPr>
              <w:t xml:space="preserve"> para sabonete em spray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53F932B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COMODATO</w:t>
            </w:r>
          </w:p>
        </w:tc>
      </w:tr>
    </w:tbl>
    <w:p w14:paraId="153BEDB2" w14:textId="00D6BD37" w:rsidR="00164C93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200"/>
        <w:gridCol w:w="990"/>
        <w:gridCol w:w="2133"/>
        <w:gridCol w:w="1690"/>
        <w:gridCol w:w="2116"/>
      </w:tblGrid>
      <w:tr w:rsidR="00164C93" w:rsidRPr="009116B5" w14:paraId="6BD29B5B" w14:textId="77777777" w:rsidTr="00164C93">
        <w:trPr>
          <w:trHeight w:val="146"/>
        </w:trPr>
        <w:tc>
          <w:tcPr>
            <w:tcW w:w="9038" w:type="dxa"/>
            <w:gridSpan w:val="6"/>
            <w:shd w:val="clear" w:color="auto" w:fill="E0E0E0"/>
            <w:vAlign w:val="center"/>
          </w:tcPr>
          <w:p w14:paraId="3329F617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LOTE 3</w:t>
            </w:r>
          </w:p>
        </w:tc>
      </w:tr>
      <w:tr w:rsidR="00164C93" w:rsidRPr="009116B5" w14:paraId="419DD2BC" w14:textId="77777777" w:rsidTr="00164C93">
        <w:trPr>
          <w:trHeight w:val="293"/>
        </w:trPr>
        <w:tc>
          <w:tcPr>
            <w:tcW w:w="909" w:type="dxa"/>
            <w:shd w:val="clear" w:color="auto" w:fill="E0E0E0"/>
            <w:vAlign w:val="center"/>
          </w:tcPr>
          <w:p w14:paraId="099EEB7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  <w:bCs/>
              </w:rPr>
              <w:br w:type="page"/>
            </w:r>
            <w:r w:rsidRPr="009116B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30BB31C8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116B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990" w:type="dxa"/>
            <w:shd w:val="clear" w:color="auto" w:fill="E0E0E0"/>
            <w:vAlign w:val="center"/>
          </w:tcPr>
          <w:p w14:paraId="1871966F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2133" w:type="dxa"/>
            <w:shd w:val="clear" w:color="auto" w:fill="E0E0E0"/>
            <w:vAlign w:val="center"/>
          </w:tcPr>
          <w:p w14:paraId="58A4CC75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690" w:type="dxa"/>
            <w:shd w:val="clear" w:color="auto" w:fill="E0E0E0"/>
            <w:vAlign w:val="center"/>
          </w:tcPr>
          <w:p w14:paraId="45447DD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6F9BA88B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Total</w:t>
            </w:r>
          </w:p>
        </w:tc>
      </w:tr>
      <w:tr w:rsidR="00164C93" w:rsidRPr="009116B5" w14:paraId="3D15E7E7" w14:textId="77777777" w:rsidTr="00164C93">
        <w:trPr>
          <w:trHeight w:val="1046"/>
        </w:trPr>
        <w:tc>
          <w:tcPr>
            <w:tcW w:w="909" w:type="dxa"/>
            <w:shd w:val="clear" w:color="auto" w:fill="auto"/>
            <w:vAlign w:val="center"/>
          </w:tcPr>
          <w:p w14:paraId="5EAA420C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3.1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B4B8B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1.500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1E8BE8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RL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2EA3E2B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PAPEL HIGIÊNICO EM BOBINA, TIPO ROLÃO DE FOLHA DUPLA DE ALTA</w:t>
            </w:r>
          </w:p>
          <w:p w14:paraId="6F5FA6E6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QUALIDADE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392B700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R$ 36,43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E8345B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R$ 54.645,00</w:t>
            </w:r>
          </w:p>
        </w:tc>
      </w:tr>
      <w:tr w:rsidR="00164C93" w:rsidRPr="009116B5" w14:paraId="141861AE" w14:textId="77777777" w:rsidTr="00164C93">
        <w:trPr>
          <w:trHeight w:val="587"/>
        </w:trPr>
        <w:tc>
          <w:tcPr>
            <w:tcW w:w="909" w:type="dxa"/>
            <w:shd w:val="clear" w:color="auto" w:fill="auto"/>
            <w:vAlign w:val="center"/>
          </w:tcPr>
          <w:p w14:paraId="0C6E56C6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3.2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0392D8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522B1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UN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FB098F3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proofErr w:type="spellStart"/>
            <w:r w:rsidRPr="009116B5">
              <w:rPr>
                <w:rFonts w:ascii="Calibri" w:hAnsi="Calibri" w:cs="Calibri"/>
              </w:rPr>
              <w:t>Dispenser</w:t>
            </w:r>
            <w:proofErr w:type="spellEnd"/>
            <w:r w:rsidRPr="009116B5">
              <w:rPr>
                <w:rFonts w:ascii="Calibri" w:hAnsi="Calibri" w:cs="Calibri"/>
              </w:rPr>
              <w:t xml:space="preserve"> para papel higiênico tipo </w:t>
            </w:r>
            <w:proofErr w:type="spellStart"/>
            <w:r w:rsidRPr="009116B5">
              <w:rPr>
                <w:rFonts w:ascii="Calibri" w:hAnsi="Calibri" w:cs="Calibri"/>
              </w:rPr>
              <w:t>rolão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74E86FDD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COMODATO</w:t>
            </w:r>
          </w:p>
        </w:tc>
      </w:tr>
    </w:tbl>
    <w:p w14:paraId="49259D3A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B8B8431" w14:textId="602BE8B7" w:rsidR="00164C93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8BAB9F" w14:textId="7C439EE4" w:rsidR="00164C93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339081" w14:textId="5A3B927B" w:rsidR="00164C93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187"/>
        <w:gridCol w:w="979"/>
        <w:gridCol w:w="2110"/>
        <w:gridCol w:w="1672"/>
        <w:gridCol w:w="2095"/>
      </w:tblGrid>
      <w:tr w:rsidR="00164C93" w:rsidRPr="009116B5" w14:paraId="59620AA5" w14:textId="77777777" w:rsidTr="00164C93">
        <w:trPr>
          <w:trHeight w:val="198"/>
        </w:trPr>
        <w:tc>
          <w:tcPr>
            <w:tcW w:w="8942" w:type="dxa"/>
            <w:gridSpan w:val="6"/>
            <w:shd w:val="clear" w:color="auto" w:fill="E0E0E0"/>
            <w:vAlign w:val="center"/>
          </w:tcPr>
          <w:p w14:paraId="5FFF1F56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LOTE 4</w:t>
            </w:r>
          </w:p>
        </w:tc>
      </w:tr>
      <w:tr w:rsidR="00164C93" w:rsidRPr="009116B5" w14:paraId="2C22E84A" w14:textId="77777777" w:rsidTr="00164C93">
        <w:trPr>
          <w:trHeight w:val="397"/>
        </w:trPr>
        <w:tc>
          <w:tcPr>
            <w:tcW w:w="899" w:type="dxa"/>
            <w:shd w:val="clear" w:color="auto" w:fill="E0E0E0"/>
            <w:vAlign w:val="center"/>
          </w:tcPr>
          <w:p w14:paraId="213F4511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  <w:bCs/>
              </w:rPr>
              <w:br w:type="page"/>
            </w:r>
            <w:r w:rsidRPr="009116B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1187" w:type="dxa"/>
            <w:shd w:val="clear" w:color="auto" w:fill="E0E0E0"/>
            <w:vAlign w:val="center"/>
          </w:tcPr>
          <w:p w14:paraId="134970F3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116B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979" w:type="dxa"/>
            <w:shd w:val="clear" w:color="auto" w:fill="E0E0E0"/>
            <w:vAlign w:val="center"/>
          </w:tcPr>
          <w:p w14:paraId="037ED09B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331571DF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672" w:type="dxa"/>
            <w:shd w:val="clear" w:color="auto" w:fill="E0E0E0"/>
            <w:vAlign w:val="center"/>
          </w:tcPr>
          <w:p w14:paraId="58BE4E41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2091" w:type="dxa"/>
            <w:shd w:val="clear" w:color="auto" w:fill="E0E0E0"/>
            <w:vAlign w:val="center"/>
          </w:tcPr>
          <w:p w14:paraId="17CCF014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  <w:b/>
              </w:rPr>
            </w:pPr>
            <w:r w:rsidRPr="009116B5">
              <w:rPr>
                <w:rFonts w:ascii="Calibri" w:hAnsi="Calibri" w:cs="Calibri"/>
                <w:b/>
              </w:rPr>
              <w:t>Valor Total</w:t>
            </w:r>
          </w:p>
        </w:tc>
      </w:tr>
      <w:tr w:rsidR="00164C93" w:rsidRPr="009116B5" w14:paraId="5B85E384" w14:textId="77777777" w:rsidTr="00164C93">
        <w:trPr>
          <w:trHeight w:val="1006"/>
        </w:trPr>
        <w:tc>
          <w:tcPr>
            <w:tcW w:w="899" w:type="dxa"/>
            <w:shd w:val="clear" w:color="auto" w:fill="auto"/>
            <w:vAlign w:val="center"/>
          </w:tcPr>
          <w:p w14:paraId="52361B20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4.1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0BB75F7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1.100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2A94851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RL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3481F20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PAPEL TOALHA DE BOBINA GRAMATURA 32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0DEC97C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R$ 54,90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DE45462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R$ 60.390,00</w:t>
            </w:r>
          </w:p>
        </w:tc>
      </w:tr>
      <w:tr w:rsidR="00164C93" w:rsidRPr="009116B5" w14:paraId="12019D8D" w14:textId="77777777" w:rsidTr="00164C93">
        <w:trPr>
          <w:trHeight w:val="807"/>
        </w:trPr>
        <w:tc>
          <w:tcPr>
            <w:tcW w:w="899" w:type="dxa"/>
            <w:shd w:val="clear" w:color="auto" w:fill="auto"/>
            <w:vAlign w:val="center"/>
          </w:tcPr>
          <w:p w14:paraId="3A763215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4.2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36C19CE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40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26ED4B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UN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16A40F3" w14:textId="77777777" w:rsidR="00164C93" w:rsidRPr="009116B5" w:rsidRDefault="00164C93" w:rsidP="00686C89">
            <w:pPr>
              <w:rPr>
                <w:rFonts w:ascii="Calibri" w:hAnsi="Calibri" w:cs="Calibri"/>
              </w:rPr>
            </w:pPr>
            <w:proofErr w:type="spellStart"/>
            <w:r w:rsidRPr="009116B5">
              <w:rPr>
                <w:rFonts w:ascii="Calibri" w:hAnsi="Calibri" w:cs="Calibri"/>
              </w:rPr>
              <w:t>Dispenser</w:t>
            </w:r>
            <w:proofErr w:type="spellEnd"/>
            <w:r w:rsidRPr="009116B5">
              <w:rPr>
                <w:rFonts w:ascii="Calibri" w:hAnsi="Calibri" w:cs="Calibri"/>
              </w:rPr>
              <w:t xml:space="preserve"> mecânico auto corte para papel toalha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14:paraId="644A5090" w14:textId="77777777" w:rsidR="00164C93" w:rsidRPr="009116B5" w:rsidRDefault="00164C93" w:rsidP="00686C89">
            <w:pPr>
              <w:jc w:val="center"/>
              <w:rPr>
                <w:rFonts w:ascii="Calibri" w:hAnsi="Calibri" w:cs="Calibri"/>
              </w:rPr>
            </w:pPr>
            <w:r w:rsidRPr="009116B5">
              <w:rPr>
                <w:rFonts w:ascii="Calibri" w:hAnsi="Calibri" w:cs="Calibri"/>
              </w:rPr>
              <w:t>COMODATO</w:t>
            </w:r>
          </w:p>
        </w:tc>
      </w:tr>
    </w:tbl>
    <w:p w14:paraId="3A6F6EEC" w14:textId="77777777" w:rsidR="00164C93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69F127" w14:textId="77777777" w:rsidR="00164C93" w:rsidRDefault="00164C93" w:rsidP="00164C93">
      <w:pPr>
        <w:ind w:right="-51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1A917E" w14:textId="725B160D" w:rsidR="00164C93" w:rsidRPr="00676B7B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presente contrato tem como finalidade o FORNECIMENTO PARCELADO DE </w:t>
      </w:r>
      <w:r>
        <w:rPr>
          <w:rFonts w:asciiTheme="minorHAnsi" w:hAnsiTheme="minorHAnsi" w:cstheme="minorHAnsi"/>
          <w:sz w:val="24"/>
          <w:szCs w:val="24"/>
        </w:rPr>
        <w:t xml:space="preserve">MATERIAIS DE ESCRITÓRIO </w:t>
      </w:r>
      <w:r w:rsidRPr="00B57767">
        <w:rPr>
          <w:rFonts w:asciiTheme="minorHAnsi" w:hAnsiTheme="minorHAnsi" w:cstheme="minorHAnsi"/>
          <w:sz w:val="24"/>
          <w:szCs w:val="24"/>
        </w:rPr>
        <w:t xml:space="preserve">FORNECIMENTO DE PAPEL TOALHA, PAPEL HIGIÊNICO, SABONETE LÍQUIDO E ÁLCOOL EM SPRAY, BEM COMO PARA O FORNECIMENTO, EM REGIME DE COMODATO, INSTALAÇÃO E MANUTENÇÃO </w:t>
      </w:r>
      <w:r>
        <w:rPr>
          <w:rFonts w:asciiTheme="minorHAnsi" w:hAnsiTheme="minorHAnsi" w:cstheme="minorHAnsi"/>
          <w:sz w:val="24"/>
          <w:szCs w:val="24"/>
        </w:rPr>
        <w:t>DOS RESPECITOVOS DISPENSERS</w:t>
      </w:r>
      <w:r w:rsidRPr="00676B7B">
        <w:rPr>
          <w:rFonts w:asciiTheme="minorHAnsi" w:hAnsiTheme="minorHAnsi" w:cstheme="minorHAnsi"/>
          <w:sz w:val="24"/>
          <w:szCs w:val="24"/>
        </w:rPr>
        <w:t>, conforme discriminação na planilha abaixo:</w:t>
      </w:r>
    </w:p>
    <w:p w14:paraId="114C61B9" w14:textId="77777777" w:rsidR="00164C93" w:rsidRDefault="00164C93" w:rsidP="00164C93">
      <w:pPr>
        <w:pStyle w:val="ListParagraph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6EA675F" w14:textId="77777777" w:rsidR="00164C93" w:rsidRDefault="00164C93" w:rsidP="00164C93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8C8CA9" w14:textId="77777777" w:rsidR="00164C93" w:rsidRPr="0015105C" w:rsidRDefault="00164C93" w:rsidP="00164C93">
      <w:pPr>
        <w:pStyle w:val="ListParagraph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FD37D7" w14:textId="741574F8" w:rsidR="00164C93" w:rsidRPr="0015105C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5105C">
        <w:rPr>
          <w:rFonts w:asciiTheme="minorHAnsi" w:hAnsiTheme="minorHAnsi" w:cstheme="minorHAnsi"/>
          <w:b/>
          <w:sz w:val="24"/>
          <w:szCs w:val="24"/>
        </w:rPr>
        <w:t>1.2.</w:t>
      </w:r>
      <w:r w:rsidRPr="0015105C">
        <w:rPr>
          <w:rFonts w:asciiTheme="minorHAnsi" w:hAnsiTheme="minorHAnsi" w:cstheme="minorHAnsi"/>
          <w:sz w:val="24"/>
          <w:szCs w:val="24"/>
        </w:rPr>
        <w:t xml:space="preserve"> A CONTRATANTE pagará à CONTRATADA o valor total de R$ </w:t>
      </w:r>
      <w:r>
        <w:rPr>
          <w:rFonts w:asciiTheme="minorHAnsi" w:hAnsiTheme="minorHAnsi" w:cstheme="minorHAnsi"/>
          <w:sz w:val="24"/>
          <w:szCs w:val="24"/>
        </w:rPr>
        <w:t>121.795,00 (Cento e vinte e um mil, setecentos e noventa e cinco reais)</w:t>
      </w:r>
    </w:p>
    <w:p w14:paraId="5054041A" w14:textId="77777777" w:rsidR="00164C93" w:rsidRPr="00676B7B" w:rsidRDefault="00164C93" w:rsidP="00164C93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2E40D9" w14:textId="77777777" w:rsidR="00164C93" w:rsidRPr="00676B7B" w:rsidRDefault="00164C93" w:rsidP="00164C93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SEGUNDA - DOS RECURSOS FINANCEIROS</w:t>
      </w:r>
    </w:p>
    <w:p w14:paraId="037A91CA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10379467" w14:textId="77777777" w:rsidR="00164C93" w:rsidRPr="00676B7B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2.1.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As despesas decorrentes da contratação, objeto desta licitação, correrão por conta da dotação orçamentária Nº 01.031.0001.2.373 - 3.3.90.30 (Outros Materiais de Consumo), constante para o exercício de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3F44F8BA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06D215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TERCEIRA - SUPORTE LEGAL</w:t>
      </w:r>
    </w:p>
    <w:p w14:paraId="24B659A8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029A3656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Este Contrato é regulado pelos seguintes dispositivos legais:</w:t>
      </w:r>
    </w:p>
    <w:p w14:paraId="71232C79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6D6E16BE" w14:textId="77777777" w:rsidR="00164C93" w:rsidRPr="00676B7B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Orgânica do Município de Piracicaba;</w:t>
      </w:r>
    </w:p>
    <w:p w14:paraId="336B6073" w14:textId="77777777" w:rsidR="00164C93" w:rsidRPr="00676B7B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Federal n.º 10.520/02;</w:t>
      </w:r>
    </w:p>
    <w:p w14:paraId="395FE522" w14:textId="77777777" w:rsidR="00164C93" w:rsidRPr="00676B7B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3.3.</w:t>
      </w:r>
      <w:r w:rsidRPr="00676B7B">
        <w:rPr>
          <w:rFonts w:asciiTheme="minorHAnsi" w:hAnsiTheme="minorHAnsi" w:cstheme="minorHAnsi"/>
          <w:sz w:val="24"/>
          <w:szCs w:val="24"/>
        </w:rPr>
        <w:t xml:space="preserve"> Resolução n.º 08/05;</w:t>
      </w:r>
    </w:p>
    <w:p w14:paraId="2EE61C86" w14:textId="77777777" w:rsidR="00164C93" w:rsidRPr="00676B7B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3.4. </w:t>
      </w:r>
      <w:r w:rsidRPr="00676B7B">
        <w:rPr>
          <w:rFonts w:asciiTheme="minorHAnsi" w:hAnsiTheme="minorHAnsi" w:cstheme="minorHAnsi"/>
          <w:sz w:val="24"/>
          <w:szCs w:val="24"/>
        </w:rPr>
        <w:t>Lei Complementar n.º 123/06.</w:t>
      </w:r>
    </w:p>
    <w:p w14:paraId="4CE10BFB" w14:textId="77777777" w:rsidR="00164C93" w:rsidRDefault="00164C93" w:rsidP="00164C93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3.5.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Demais Disposições legais aplicáveis, inclusive subsidiariamente, as normas da Lei n.º 8.666/93 e suas alterações.</w:t>
      </w:r>
    </w:p>
    <w:p w14:paraId="70958B13" w14:textId="77777777" w:rsidR="00164C93" w:rsidRDefault="00164C93" w:rsidP="00164C93">
      <w:pPr>
        <w:ind w:right="-51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055183" w14:textId="77777777" w:rsidR="00164C93" w:rsidRPr="00676B7B" w:rsidRDefault="00164C93" w:rsidP="00164C93">
      <w:pPr>
        <w:ind w:right="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QUARTA - DA ADMINISTRAÇÃO E DO PRAZO DE VIGÊNCIA DO CONTRATO</w:t>
      </w:r>
    </w:p>
    <w:p w14:paraId="4B14E0F0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062290" w14:textId="77777777" w:rsidR="00164C93" w:rsidRPr="00676B7B" w:rsidRDefault="00164C93" w:rsidP="00164C9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4.1. </w:t>
      </w: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>entrega dos produtos será acompanhada e fiscalizada pelo gestor(a) deste contrato, designado(a) para este fim, representando a Câmara Municipal de Piracicaba.</w:t>
      </w:r>
    </w:p>
    <w:p w14:paraId="3568E42D" w14:textId="77777777" w:rsidR="00164C93" w:rsidRPr="00676B7B" w:rsidRDefault="00164C93" w:rsidP="00164C93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06618D" w14:textId="77777777" w:rsidR="00164C93" w:rsidRDefault="00164C93" w:rsidP="00164C93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927DC">
        <w:rPr>
          <w:rFonts w:asciiTheme="minorHAnsi" w:hAnsiTheme="minorHAnsi" w:cstheme="minorHAnsi"/>
          <w:b/>
          <w:sz w:val="24"/>
          <w:szCs w:val="24"/>
        </w:rPr>
        <w:t>4.2.</w:t>
      </w:r>
      <w:r w:rsidRPr="003927DC">
        <w:rPr>
          <w:rFonts w:asciiTheme="minorHAnsi" w:hAnsiTheme="minorHAnsi" w:cstheme="minorHAnsi"/>
          <w:sz w:val="24"/>
          <w:szCs w:val="24"/>
        </w:rPr>
        <w:t xml:space="preserve"> O presente contrato terá início em </w:t>
      </w:r>
      <w:r>
        <w:rPr>
          <w:rFonts w:asciiTheme="minorHAnsi" w:hAnsiTheme="minorHAnsi" w:cstheme="minorHAnsi"/>
          <w:sz w:val="24"/>
          <w:szCs w:val="24"/>
        </w:rPr>
        <w:t>02</w:t>
      </w:r>
      <w:r w:rsidRPr="003927DC">
        <w:rPr>
          <w:rFonts w:asciiTheme="minorHAnsi" w:hAnsiTheme="minorHAnsi" w:cstheme="minorHAnsi"/>
          <w:sz w:val="24"/>
          <w:szCs w:val="24"/>
        </w:rPr>
        <w:t>/01/202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3927DC">
        <w:rPr>
          <w:rFonts w:asciiTheme="minorHAnsi" w:hAnsiTheme="minorHAnsi" w:cstheme="minorHAnsi"/>
          <w:sz w:val="24"/>
          <w:szCs w:val="24"/>
        </w:rPr>
        <w:t xml:space="preserve"> e término em 31/12/202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3927DC">
        <w:rPr>
          <w:rFonts w:asciiTheme="minorHAnsi" w:hAnsiTheme="minorHAnsi" w:cstheme="minorHAnsi"/>
          <w:sz w:val="24"/>
          <w:szCs w:val="24"/>
        </w:rPr>
        <w:t>.</w:t>
      </w:r>
    </w:p>
    <w:p w14:paraId="53D91179" w14:textId="77777777" w:rsidR="00164C93" w:rsidRDefault="00164C93" w:rsidP="00164C93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803216" w14:textId="77777777" w:rsidR="00164C93" w:rsidRPr="00676B7B" w:rsidRDefault="00164C93" w:rsidP="00164C93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QUINTA - DAS OBRIGAÇÕES DA CONTRATADA</w:t>
      </w:r>
    </w:p>
    <w:p w14:paraId="560E5BBE" w14:textId="77777777" w:rsidR="00164C93" w:rsidRPr="00676B7B" w:rsidRDefault="00164C93" w:rsidP="00164C93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E27B7C" w14:textId="77777777" w:rsidR="00164C93" w:rsidRPr="00676B7B" w:rsidRDefault="00164C93" w:rsidP="00164C93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licitante vencedora:</w:t>
      </w:r>
    </w:p>
    <w:p w14:paraId="2EA840BB" w14:textId="77777777" w:rsidR="00164C93" w:rsidRPr="00676B7B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fornecimento parcelado dos produtos, em até </w:t>
      </w:r>
      <w:r>
        <w:rPr>
          <w:rFonts w:asciiTheme="minorHAnsi" w:hAnsiTheme="minorHAnsi" w:cstheme="minorHAnsi"/>
          <w:bCs/>
          <w:sz w:val="24"/>
          <w:szCs w:val="24"/>
        </w:rPr>
        <w:t>03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</w:rPr>
        <w:t>três</w:t>
      </w:r>
      <w:r w:rsidRPr="00676B7B">
        <w:rPr>
          <w:rFonts w:asciiTheme="minorHAnsi" w:hAnsiTheme="minorHAnsi" w:cstheme="minorHAnsi"/>
          <w:bCs/>
          <w:sz w:val="24"/>
          <w:szCs w:val="24"/>
        </w:rPr>
        <w:t>) dias</w:t>
      </w:r>
      <w:r>
        <w:rPr>
          <w:rFonts w:asciiTheme="minorHAnsi" w:hAnsiTheme="minorHAnsi" w:cstheme="minorHAnsi"/>
          <w:bCs/>
          <w:sz w:val="24"/>
          <w:szCs w:val="24"/>
        </w:rPr>
        <w:t xml:space="preserve"> úteis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do recebimento do pedido, de acordo com as necessidades da Câmara Municipal de Piracicaba;</w:t>
      </w:r>
    </w:p>
    <w:p w14:paraId="07C80301" w14:textId="77777777" w:rsidR="00164C93" w:rsidRPr="00676B7B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Arcar com todas e quaisquer despesas, tais como, transporte, entrega e o descarregamento no local determinado pelo Departamento Administrativo e de Documentação, encargos sociais, seguros, tributos diretos e indiretos, incidentes sobre o fornecimento dos produtos.</w:t>
      </w:r>
    </w:p>
    <w:p w14:paraId="1F27F244" w14:textId="77777777" w:rsidR="00164C93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 e </w:t>
      </w:r>
      <w:r>
        <w:rPr>
          <w:rFonts w:asciiTheme="minorHAnsi" w:hAnsiTheme="minorHAnsi" w:cstheme="minorHAnsi"/>
          <w:bCs/>
          <w:sz w:val="24"/>
          <w:szCs w:val="24"/>
        </w:rPr>
        <w:t>de Documentação</w:t>
      </w:r>
      <w:r w:rsidRPr="00676B7B">
        <w:rPr>
          <w:rFonts w:asciiTheme="minorHAnsi" w:hAnsiTheme="minorHAnsi" w:cstheme="minorHAnsi"/>
          <w:bCs/>
          <w:sz w:val="24"/>
          <w:szCs w:val="24"/>
        </w:rPr>
        <w:t>, incluindo as entregas feitas por transportadoras;</w:t>
      </w:r>
    </w:p>
    <w:p w14:paraId="5A85D752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27DC">
        <w:rPr>
          <w:rFonts w:asciiTheme="minorHAnsi" w:hAnsiTheme="minorHAnsi" w:cstheme="minorHAnsi"/>
          <w:b/>
          <w:bCs/>
          <w:sz w:val="24"/>
          <w:szCs w:val="24"/>
        </w:rPr>
        <w:t>5.4.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Obedecer às especificações do objeto, observando a qualidade e prazo de validade exigidos no Termo de Referência e no ato convocatório, bem como a marca e modelos constantes da proposta apresentada;</w:t>
      </w:r>
    </w:p>
    <w:p w14:paraId="5BA23C9B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5.5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Responsabilizar-se pelo transporte dos produtos até as dependências da contratante, como também pelas despesas a ele inerentes;</w:t>
      </w:r>
    </w:p>
    <w:p w14:paraId="79FBDBA6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5.6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Entregar os produtos em embalagens que permitam a conservação de suas características originais, intactas e limpas de quaisquer tipos de resíduos e sem violações;</w:t>
      </w:r>
    </w:p>
    <w:p w14:paraId="4E266B3C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5.7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Manter todas as condições de habilitação e qualificação exigidas em lei e no certame durante a vigência contratual</w:t>
      </w:r>
    </w:p>
    <w:p w14:paraId="32ECC76C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5.8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A Contratada não poderá terceirizar ou subcontratar o objeto da presente licitação, salvo expressa autorização da Câmara de Vereadores</w:t>
      </w:r>
    </w:p>
    <w:p w14:paraId="40AB3FEB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5.9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Designar, formalmente, um representante, no ato da assinatura do Contrato, com poderes para operacionalizar a execução do ajuste, assumindo o gerenciamento de todas as atividades inerentes ao seu fiel cumprimento;</w:t>
      </w:r>
    </w:p>
    <w:p w14:paraId="04BFF15E" w14:textId="77777777" w:rsidR="00164C93" w:rsidRPr="00C05FC1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5.10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Acatar as recomendações da fiscalização da Contratante, facilitando a ampla ação desta, com pronto atendimento aos pedidos de esclarecimentos porventura solicitados;</w:t>
      </w:r>
    </w:p>
    <w:p w14:paraId="529B5234" w14:textId="77777777" w:rsidR="00164C93" w:rsidRPr="00676B7B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5.11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05FC1">
        <w:rPr>
          <w:rFonts w:asciiTheme="minorHAnsi" w:hAnsiTheme="minorHAnsi" w:cstheme="minorHAnsi"/>
          <w:bCs/>
          <w:sz w:val="24"/>
          <w:szCs w:val="24"/>
        </w:rPr>
        <w:t>Comunicar, por escrito, qualquer anormalidade verificada na execução do objeto e prestar os esclarecimentos necessários;</w:t>
      </w:r>
    </w:p>
    <w:p w14:paraId="2BAD716E" w14:textId="77777777" w:rsidR="00164C93" w:rsidRPr="00676B7B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.12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Prestar todos os esclarecimentos que forem solicitados pela Câmara Municipal até o término e adjudicação dos itens do Pregão;</w:t>
      </w:r>
    </w:p>
    <w:p w14:paraId="37E548F3" w14:textId="77777777" w:rsidR="00164C93" w:rsidRDefault="00164C93" w:rsidP="00164C93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5.13</w:t>
      </w:r>
      <w:r w:rsidRPr="00EF7C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Cumprir todas as disposições constantes no Edital, no Termo de Referência e neste contrato.</w:t>
      </w:r>
    </w:p>
    <w:p w14:paraId="722C70C2" w14:textId="77777777" w:rsidR="00164C93" w:rsidRPr="00676B7B" w:rsidRDefault="00164C93" w:rsidP="00164C93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DEEC48E" w14:textId="77777777" w:rsidR="00164C93" w:rsidRDefault="00164C93" w:rsidP="00164C93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SEXTA - RESPONSABILIDADES DA CONTRATANTE</w:t>
      </w:r>
    </w:p>
    <w:p w14:paraId="3BF73BA6" w14:textId="77777777" w:rsidR="00164C93" w:rsidRPr="00676B7B" w:rsidRDefault="00164C93" w:rsidP="00164C93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B834C3" w14:textId="77777777" w:rsidR="00164C93" w:rsidRPr="00676B7B" w:rsidRDefault="00164C93" w:rsidP="00164C93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Câmara Municipal:</w:t>
      </w:r>
    </w:p>
    <w:p w14:paraId="33CCCE12" w14:textId="77777777" w:rsidR="00164C93" w:rsidRPr="00676B7B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Proporcionar todas as facilidades para que a licitante vencedora possa cumprir suas obrigações dentro das normas e condições estipuladas neste Edital;</w:t>
      </w:r>
    </w:p>
    <w:p w14:paraId="530A48FA" w14:textId="77777777" w:rsidR="00164C93" w:rsidRPr="00676B7B" w:rsidRDefault="00164C93" w:rsidP="00164C93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Rejeitar, no todo ou em parte, os produtos entregues em desacordo com as obrigações assumidas pela licitante vencedora;</w:t>
      </w:r>
    </w:p>
    <w:p w14:paraId="4C9E80C0" w14:textId="77777777" w:rsidR="00164C93" w:rsidRPr="003927DC" w:rsidRDefault="00164C93" w:rsidP="00164C93">
      <w:pPr>
        <w:spacing w:before="240" w:line="259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6.3.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Fiscalizar a qualidade</w:t>
      </w:r>
      <w:r>
        <w:rPr>
          <w:rFonts w:asciiTheme="minorHAnsi" w:hAnsiTheme="minorHAnsi" w:cstheme="minorHAnsi"/>
          <w:bCs/>
          <w:sz w:val="24"/>
          <w:szCs w:val="24"/>
        </w:rPr>
        <w:t xml:space="preserve"> e quantidade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dos produtos;</w:t>
      </w:r>
    </w:p>
    <w:p w14:paraId="77BE2F19" w14:textId="77777777" w:rsidR="00164C93" w:rsidRPr="003927DC" w:rsidRDefault="00164C93" w:rsidP="00164C93">
      <w:pPr>
        <w:spacing w:before="240" w:line="259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6.4.</w:t>
      </w:r>
      <w:r w:rsidRPr="003927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927DC">
        <w:rPr>
          <w:rFonts w:asciiTheme="minorHAnsi" w:hAnsiTheme="minorHAnsi" w:cstheme="minorHAnsi"/>
          <w:bCs/>
          <w:sz w:val="24"/>
          <w:szCs w:val="24"/>
        </w:rPr>
        <w:t>Efetuar o pa</w:t>
      </w:r>
      <w:r>
        <w:rPr>
          <w:rFonts w:asciiTheme="minorHAnsi" w:hAnsiTheme="minorHAnsi" w:cstheme="minorHAnsi"/>
          <w:bCs/>
          <w:sz w:val="24"/>
          <w:szCs w:val="24"/>
        </w:rPr>
        <w:t>gamento nas condições pactuadas;</w:t>
      </w:r>
    </w:p>
    <w:p w14:paraId="5621BAC1" w14:textId="77777777" w:rsidR="00164C93" w:rsidRDefault="00164C93" w:rsidP="00164C93">
      <w:pPr>
        <w:spacing w:before="24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27DC">
        <w:rPr>
          <w:rFonts w:asciiTheme="minorHAnsi" w:hAnsiTheme="minorHAnsi" w:cstheme="minorHAnsi"/>
          <w:b/>
          <w:bCs/>
          <w:sz w:val="24"/>
          <w:szCs w:val="24"/>
        </w:rPr>
        <w:t xml:space="preserve">6.5. </w:t>
      </w:r>
      <w:r w:rsidRPr="003927DC">
        <w:rPr>
          <w:rFonts w:asciiTheme="minorHAnsi" w:hAnsiTheme="minorHAnsi" w:cstheme="minorHAnsi"/>
          <w:bCs/>
          <w:sz w:val="24"/>
          <w:szCs w:val="24"/>
        </w:rPr>
        <w:t xml:space="preserve">Preparar a área, onde serão instalados os </w:t>
      </w:r>
      <w:proofErr w:type="spellStart"/>
      <w:r w:rsidRPr="003927DC">
        <w:rPr>
          <w:rFonts w:asciiTheme="minorHAnsi" w:hAnsiTheme="minorHAnsi" w:cstheme="minorHAnsi"/>
          <w:bCs/>
          <w:sz w:val="24"/>
          <w:szCs w:val="24"/>
        </w:rPr>
        <w:t>dispensers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670674DF" w14:textId="77777777" w:rsidR="00164C93" w:rsidRPr="003927DC" w:rsidRDefault="00164C93" w:rsidP="00164C93">
      <w:pPr>
        <w:spacing w:before="240" w:line="259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6.6. </w:t>
      </w:r>
      <w:r w:rsidRPr="003927DC">
        <w:rPr>
          <w:rFonts w:asciiTheme="minorHAnsi" w:hAnsiTheme="minorHAnsi" w:cstheme="minorHAnsi"/>
          <w:bCs/>
          <w:sz w:val="24"/>
          <w:szCs w:val="24"/>
        </w:rPr>
        <w:t xml:space="preserve">Prestar </w:t>
      </w:r>
      <w:r>
        <w:rPr>
          <w:rFonts w:asciiTheme="minorHAnsi" w:hAnsiTheme="minorHAnsi" w:cstheme="minorHAnsi"/>
          <w:bCs/>
          <w:sz w:val="24"/>
          <w:szCs w:val="24"/>
        </w:rPr>
        <w:t>à</w:t>
      </w:r>
      <w:r w:rsidRPr="003927DC">
        <w:rPr>
          <w:rFonts w:asciiTheme="minorHAnsi" w:hAnsiTheme="minorHAnsi" w:cstheme="minorHAnsi"/>
          <w:bCs/>
          <w:sz w:val="24"/>
          <w:szCs w:val="24"/>
        </w:rPr>
        <w:t xml:space="preserve"> Contratada informações e esclarecimentos que eventualmente venham a ser solicitados, e que digam respeito ao objeto contratado.</w:t>
      </w:r>
    </w:p>
    <w:p w14:paraId="7DBE8B64" w14:textId="77777777" w:rsidR="00164C93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F66940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SÉTIMA - DOS PAGAMENTOS</w:t>
      </w:r>
    </w:p>
    <w:p w14:paraId="353081B6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ECE535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7.1. </w:t>
      </w:r>
      <w:r w:rsidRPr="00676B7B">
        <w:rPr>
          <w:rFonts w:asciiTheme="minorHAnsi" w:hAnsiTheme="minorHAnsi" w:cstheme="minorHAnsi"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76B7B">
        <w:rPr>
          <w:rFonts w:asciiTheme="minorHAnsi" w:hAnsiTheme="minorHAnsi" w:cstheme="minorHAnsi"/>
          <w:sz w:val="24"/>
          <w:szCs w:val="24"/>
        </w:rPr>
        <w:t xml:space="preserve"> dos produtos, acompanhad</w:t>
      </w:r>
      <w:r>
        <w:rPr>
          <w:rFonts w:asciiTheme="minorHAnsi" w:hAnsiTheme="minorHAnsi" w:cstheme="minorHAnsi"/>
          <w:sz w:val="24"/>
          <w:szCs w:val="24"/>
        </w:rPr>
        <w:t>as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Nota Fiscal/Fatura, discriminada de acordo com a Nota de Empenho, após a conferência dos produtos por um funcionário a ser indicado pelo Departamento Administrativo e de Documentação desta Casa de Leis.</w:t>
      </w:r>
    </w:p>
    <w:p w14:paraId="3B21DDAC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41EAE6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7.2. </w:t>
      </w: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14:paraId="04DD441D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8AB5BF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Pr="00676B7B">
        <w:rPr>
          <w:rFonts w:asciiTheme="minorHAnsi" w:hAnsiTheme="minorHAnsi" w:cstheme="minorHAnsi"/>
          <w:sz w:val="24"/>
          <w:szCs w:val="24"/>
        </w:rPr>
        <w:t xml:space="preserve">Poderá ser procedida consulta </w:t>
      </w:r>
      <w:r w:rsidRPr="00676B7B">
        <w:rPr>
          <w:rFonts w:asciiTheme="minorHAnsi" w:hAnsiTheme="minorHAnsi" w:cstheme="minorHAnsi"/>
          <w:i/>
          <w:sz w:val="24"/>
          <w:szCs w:val="24"/>
        </w:rPr>
        <w:t>“online”</w:t>
      </w:r>
      <w:r w:rsidRPr="00676B7B">
        <w:rPr>
          <w:rFonts w:asciiTheme="minorHAnsi" w:hAnsiTheme="minorHAnsi" w:cstheme="minorHAnsi"/>
          <w:sz w:val="24"/>
          <w:szCs w:val="24"/>
        </w:rPr>
        <w:t xml:space="preserve"> junto aos órgãos correspondentes antes do pagamento a ser efetuado ao fornecedor, para verificação da situação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do mesmo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>, relativamente às condições de habilitação exigidas no Pregão, cujos resultados serão impressos e juntados aos autos do processo próprio;</w:t>
      </w:r>
    </w:p>
    <w:p w14:paraId="5F6B367A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15DB36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Pr="00676B7B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do fornecedor. Caso a multa seja superior ao crédito eventualmente existente, a diferença será cobrada administrativamente, ou judicialmente, se necessário;</w:t>
      </w:r>
    </w:p>
    <w:p w14:paraId="748767E0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A90499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7.5. </w:t>
      </w: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34221DC0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BDC231F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OITAVA - DO REAJUSTE</w:t>
      </w:r>
    </w:p>
    <w:p w14:paraId="673C23F7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CB46B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8.1. </w:t>
      </w: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78E21FBF" w14:textId="77777777" w:rsidR="00164C93" w:rsidRPr="00676B7B" w:rsidRDefault="00164C93" w:rsidP="00164C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E8C90B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NONA - DA RESCISÃO</w:t>
      </w:r>
    </w:p>
    <w:p w14:paraId="1E7558C8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DBA376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9.1. </w:t>
      </w:r>
      <w:r w:rsidRPr="00676B7B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031A9F31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59CC8E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- DAS SANÇÕES ADMINISTRATIVAS</w:t>
      </w:r>
    </w:p>
    <w:p w14:paraId="23092E72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478124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10.1. </w:t>
      </w:r>
      <w:r w:rsidRPr="00676B7B">
        <w:rPr>
          <w:rFonts w:asciiTheme="minorHAnsi" w:hAnsiTheme="minorHAnsi" w:cstheme="minorHAnsi"/>
          <w:sz w:val="24"/>
          <w:szCs w:val="24"/>
        </w:rPr>
        <w:t>Pela inexecução total ou parcial do objeto deste Contrato, a Câmara Municipal de Piracicaba, poderá, garantida a prévia defesa, aplicar à Contratada as seguintes sanções:</w:t>
      </w:r>
    </w:p>
    <w:p w14:paraId="7C31FE9E" w14:textId="77777777" w:rsidR="00164C93" w:rsidRPr="00676B7B" w:rsidRDefault="00164C93" w:rsidP="00164C93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01EA9C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545BB">
        <w:rPr>
          <w:rFonts w:asciiTheme="minorHAnsi" w:hAnsiTheme="minorHAnsi" w:cstheme="minorHAnsi"/>
          <w:sz w:val="24"/>
          <w:szCs w:val="24"/>
        </w:rPr>
        <w:t>-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advertência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>;</w:t>
      </w:r>
    </w:p>
    <w:p w14:paraId="55923C36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1CBFC7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multa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de </w:t>
      </w:r>
      <w:r w:rsidRPr="00676B7B">
        <w:rPr>
          <w:rFonts w:asciiTheme="minorHAnsi" w:hAnsiTheme="minorHAnsi" w:cstheme="minorHAnsi"/>
          <w:b/>
          <w:sz w:val="24"/>
          <w:szCs w:val="24"/>
        </w:rPr>
        <w:t>0,5% (zero vírgula cinco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uma vez comunicados oficialmente;</w:t>
      </w:r>
    </w:p>
    <w:p w14:paraId="77F61F2A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168159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20% (vinte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no caso de inexecução total ou parcial do contrato, recolhida no prazo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contado da comunicação oficial, sem embargo de indenização dos 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 pela não execução parcial ou total do contrato;</w:t>
      </w:r>
    </w:p>
    <w:p w14:paraId="526D0D2C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C9F22A8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IV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676B7B">
        <w:rPr>
          <w:rFonts w:asciiTheme="minorHAnsi" w:hAnsiTheme="minorHAnsi" w:cstheme="minorHAnsi"/>
          <w:sz w:val="24"/>
          <w:szCs w:val="24"/>
        </w:rPr>
        <w:t>suspensão</w:t>
      </w:r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14:paraId="4001606C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FDCDD76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14:paraId="2728C39F" w14:textId="77777777" w:rsidR="00164C93" w:rsidRPr="00676B7B" w:rsidRDefault="00164C93" w:rsidP="00164C93">
      <w:pPr>
        <w:spacing w:line="280" w:lineRule="exact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E576BD" w14:textId="77777777" w:rsidR="00164C93" w:rsidRPr="00676B7B" w:rsidRDefault="00164C93" w:rsidP="00164C93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10.3. </w:t>
      </w:r>
      <w:r w:rsidRPr="00676B7B">
        <w:rPr>
          <w:rFonts w:asciiTheme="minorHAnsi" w:hAnsiTheme="minorHAnsi" w:cstheme="minorHAnsi"/>
          <w:sz w:val="24"/>
          <w:szCs w:val="24"/>
        </w:rPr>
        <w:t xml:space="preserve">As sanções previstas nos incisos I e </w:t>
      </w:r>
      <w:proofErr w:type="spellStart"/>
      <w:proofErr w:type="gramStart"/>
      <w:r w:rsidRPr="00676B7B">
        <w:rPr>
          <w:rFonts w:asciiTheme="minorHAnsi" w:hAnsiTheme="minorHAnsi" w:cstheme="minorHAnsi"/>
          <w:sz w:val="24"/>
          <w:szCs w:val="24"/>
        </w:rPr>
        <w:t>sub-item</w:t>
      </w:r>
      <w:proofErr w:type="spellEnd"/>
      <w:proofErr w:type="gramEnd"/>
      <w:r w:rsidRPr="00676B7B">
        <w:rPr>
          <w:rFonts w:asciiTheme="minorHAnsi" w:hAnsiTheme="minorHAnsi" w:cstheme="minorHAnsi"/>
          <w:sz w:val="24"/>
          <w:szCs w:val="24"/>
        </w:rPr>
        <w:t xml:space="preserve"> 10.1 deste item poderão ser aplicadas juntamente com as dos incisos II e III, facultada a defesa prévia do interessado, no respectivo processo, no prazo de 05 (cinco) dias úteis;</w:t>
      </w:r>
    </w:p>
    <w:p w14:paraId="3B09118B" w14:textId="77777777" w:rsidR="00164C93" w:rsidRPr="00676B7B" w:rsidRDefault="00164C93" w:rsidP="00164C93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5F2D603" w14:textId="77777777" w:rsidR="00164C93" w:rsidRPr="00676B7B" w:rsidRDefault="00164C93" w:rsidP="00164C93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10.4.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14:paraId="30092D19" w14:textId="77777777" w:rsidR="00164C93" w:rsidRPr="00676B7B" w:rsidRDefault="00164C93" w:rsidP="00164C93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B13E328" w14:textId="77777777" w:rsidR="00164C93" w:rsidRPr="00676B7B" w:rsidRDefault="00164C93" w:rsidP="00164C93">
      <w:pPr>
        <w:pStyle w:val="WW-Corpodetexto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10.5. </w:t>
      </w: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74FE75E1" w14:textId="77777777" w:rsidR="00164C93" w:rsidRPr="00676B7B" w:rsidRDefault="00164C93" w:rsidP="00164C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FD3EC9" w14:textId="77777777" w:rsidR="00164C93" w:rsidRPr="00676B7B" w:rsidRDefault="00164C93" w:rsidP="00164C9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PRIMEIRA - DA VINCULAÇÃO AO PROCESSO LICITATÓRIO</w:t>
      </w:r>
    </w:p>
    <w:p w14:paraId="6E5E7D35" w14:textId="77777777" w:rsidR="00164C93" w:rsidRPr="00676B7B" w:rsidRDefault="00164C93" w:rsidP="00164C93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F65271" w14:textId="77777777" w:rsidR="00164C93" w:rsidRPr="00676B7B" w:rsidRDefault="00164C93" w:rsidP="00164C9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11.1 -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Licitatório n.º </w:t>
      </w:r>
      <w:r>
        <w:rPr>
          <w:rFonts w:asciiTheme="minorHAnsi" w:hAnsiTheme="minorHAnsi" w:cstheme="minorHAnsi"/>
          <w:sz w:val="24"/>
          <w:szCs w:val="24"/>
        </w:rPr>
        <w:t>712</w:t>
      </w:r>
      <w:r w:rsidRPr="00676B7B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Pregão Presencial n.º </w:t>
      </w:r>
      <w:r>
        <w:rPr>
          <w:rFonts w:asciiTheme="minorHAnsi" w:hAnsiTheme="minorHAnsi" w:cstheme="minorHAnsi"/>
          <w:sz w:val="24"/>
          <w:szCs w:val="24"/>
        </w:rPr>
        <w:t>37</w:t>
      </w:r>
      <w:r w:rsidRPr="00676B7B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39C57A04" w14:textId="77777777" w:rsidR="00164C93" w:rsidRPr="00676B7B" w:rsidRDefault="00164C93" w:rsidP="00164C9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7E6B16F" w14:textId="77777777" w:rsidR="00164C93" w:rsidRPr="00676B7B" w:rsidRDefault="00164C93" w:rsidP="00164C9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quer outro, por mais privilegiado que seja.</w:t>
      </w:r>
    </w:p>
    <w:p w14:paraId="1831E231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CBF36BC" w14:textId="77777777" w:rsidR="00164C93" w:rsidRPr="00676B7B" w:rsidRDefault="00164C93" w:rsidP="00164C93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04 (quatro)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5EA3A855" w14:textId="77777777" w:rsidR="00164C93" w:rsidRPr="00676B7B" w:rsidRDefault="00164C93" w:rsidP="00164C93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77D9D25" w14:textId="3F98C1B1" w:rsidR="00164C93" w:rsidRPr="00676B7B" w:rsidRDefault="00164C93" w:rsidP="00164C93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sz w:val="24"/>
          <w:szCs w:val="24"/>
        </w:rPr>
        <w:t>2 de janeiro de 2023</w:t>
      </w:r>
    </w:p>
    <w:p w14:paraId="39026D3B" w14:textId="77777777" w:rsidR="00164C93" w:rsidRPr="00676B7B" w:rsidRDefault="00164C93" w:rsidP="00164C93">
      <w:pPr>
        <w:rPr>
          <w:rFonts w:asciiTheme="minorHAnsi" w:hAnsiTheme="minorHAnsi" w:cstheme="minorHAnsi"/>
          <w:b/>
          <w:sz w:val="24"/>
          <w:szCs w:val="24"/>
        </w:rPr>
      </w:pPr>
    </w:p>
    <w:p w14:paraId="2D2553A4" w14:textId="77777777" w:rsidR="00164C93" w:rsidRPr="00676B7B" w:rsidRDefault="00164C93" w:rsidP="00164C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0C0680F0" w14:textId="1C58E329" w:rsidR="00164C93" w:rsidRPr="00676B7B" w:rsidRDefault="00495DC0" w:rsidP="00164C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708D402A" w14:textId="77777777" w:rsidR="00164C93" w:rsidRPr="00676B7B" w:rsidRDefault="00164C93" w:rsidP="00164C93">
      <w:pPr>
        <w:jc w:val="center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75E3884F" w14:textId="77777777" w:rsidR="00164C93" w:rsidRDefault="00164C93" w:rsidP="00164C9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F1450C" w14:textId="77777777" w:rsidR="00164C93" w:rsidRPr="00676B7B" w:rsidRDefault="00164C93" w:rsidP="00164C9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9A280B4" w14:textId="77777777" w:rsidR="00164C93" w:rsidRDefault="00164C93" w:rsidP="00164C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3A302021" w14:textId="77777777" w:rsidR="00164C93" w:rsidRDefault="00164C93" w:rsidP="00164C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848">
        <w:rPr>
          <w:rFonts w:asciiTheme="minorHAnsi" w:hAnsiTheme="minorHAnsi" w:cstheme="minorHAnsi"/>
          <w:b/>
          <w:sz w:val="24"/>
          <w:szCs w:val="24"/>
        </w:rPr>
        <w:t>Kaynan Canto Nunes Rocha</w:t>
      </w:r>
    </w:p>
    <w:p w14:paraId="2696C065" w14:textId="763853E3" w:rsidR="00D758F2" w:rsidRDefault="00164C93" w:rsidP="00D4124D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Comercial K Nunes LTDA</w:t>
      </w:r>
    </w:p>
    <w:sectPr w:rsidR="00D758F2" w:rsidSect="00FA52A5">
      <w:headerReference w:type="default" r:id="rId6"/>
      <w:pgSz w:w="11906" w:h="16838"/>
      <w:pgMar w:top="150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9B73" w14:textId="77777777" w:rsidR="00164C93" w:rsidRDefault="00164C93" w:rsidP="00164C93">
      <w:r>
        <w:separator/>
      </w:r>
    </w:p>
  </w:endnote>
  <w:endnote w:type="continuationSeparator" w:id="0">
    <w:p w14:paraId="3947B9E0" w14:textId="77777777" w:rsidR="00164C93" w:rsidRDefault="00164C93" w:rsidP="001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4B0" w14:textId="77777777" w:rsidR="00164C93" w:rsidRDefault="00164C93" w:rsidP="00164C93">
      <w:r>
        <w:separator/>
      </w:r>
    </w:p>
  </w:footnote>
  <w:footnote w:type="continuationSeparator" w:id="0">
    <w:p w14:paraId="7EF56546" w14:textId="77777777" w:rsidR="00164C93" w:rsidRDefault="00164C93" w:rsidP="0016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E55B" w14:textId="77777777" w:rsidR="00164C93" w:rsidRPr="00772005" w:rsidRDefault="00164C93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4EE4068" wp14:editId="5B6C711D">
          <wp:simplePos x="0" y="0"/>
          <wp:positionH relativeFrom="column">
            <wp:posOffset>-613410</wp:posOffset>
          </wp:positionH>
          <wp:positionV relativeFrom="paragraph">
            <wp:posOffset>-232410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0DBCA715" w14:textId="77777777" w:rsidR="00164C93" w:rsidRPr="00772005" w:rsidRDefault="00164C93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19628DFF" w14:textId="77777777" w:rsidR="00164C93" w:rsidRPr="00772005" w:rsidRDefault="00164C93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5B2E9D8F" w14:textId="77777777" w:rsidR="00164C93" w:rsidRDefault="00164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B"/>
    <w:rsid w:val="00164C93"/>
    <w:rsid w:val="00495DC0"/>
    <w:rsid w:val="005F71FB"/>
    <w:rsid w:val="00CD1178"/>
    <w:rsid w:val="00D2460A"/>
    <w:rsid w:val="00D4124D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88D4"/>
  <w15:chartTrackingRefBased/>
  <w15:docId w15:val="{9643BD93-C14F-4903-AD20-AECA733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93"/>
    <w:pPr>
      <w:ind w:left="720"/>
      <w:contextualSpacing/>
    </w:pPr>
  </w:style>
  <w:style w:type="paragraph" w:customStyle="1" w:styleId="WW-Corpodetexto2">
    <w:name w:val="WW-Corpo de texto 2"/>
    <w:basedOn w:val="Normal"/>
    <w:rsid w:val="00164C93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table" w:styleId="TableGrid">
    <w:name w:val="Table Grid"/>
    <w:basedOn w:val="TableNormal"/>
    <w:uiPriority w:val="39"/>
    <w:rsid w:val="0016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C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C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64C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1801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2023-01-02T10:33:00Z</dcterms:created>
  <dcterms:modified xsi:type="dcterms:W3CDTF">2023-01-05T17:03:00Z</dcterms:modified>
</cp:coreProperties>
</file>